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630" w:firstLine="0"/>
        <w:contextualSpacing w:val="0"/>
        <w:jc w:val="center"/>
        <w:rPr>
          <w:rFonts w:ascii="Questrial" w:cs="Questrial" w:eastAsia="Questrial" w:hAnsi="Questrial"/>
          <w:b w:val="1"/>
          <w:sz w:val="16"/>
          <w:szCs w:val="16"/>
        </w:rPr>
      </w:pPr>
      <w:r w:rsidDel="00000000" w:rsidR="00000000" w:rsidRPr="00000000">
        <w:rPr>
          <w:rtl w:val="0"/>
        </w:rPr>
      </w:r>
    </w:p>
    <w:tbl>
      <w:tblPr>
        <w:tblStyle w:val="Table1"/>
        <w:tblW w:w="10080.0" w:type="dxa"/>
        <w:jc w:val="left"/>
        <w:tblInd w:w="-30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010"/>
        <w:gridCol w:w="6045"/>
        <w:gridCol w:w="2025"/>
        <w:tblGridChange w:id="0">
          <w:tblGrid>
            <w:gridCol w:w="2010"/>
            <w:gridCol w:w="6045"/>
            <w:gridCol w:w="20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8"/>
                <w:szCs w:val="28"/>
              </w:rPr>
            </w:pPr>
            <w:r w:rsidDel="00000000" w:rsidR="00000000" w:rsidRPr="00000000">
              <w:rPr/>
              <w:drawing>
                <wp:inline distB="0" distT="0" distL="114300" distR="114300">
                  <wp:extent cx="819150" cy="931545"/>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819150" cy="93154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center"/>
              <w:rPr>
                <w:rFonts w:ascii="Questrial" w:cs="Questrial" w:eastAsia="Questrial" w:hAnsi="Questrial"/>
                <w:sz w:val="28"/>
                <w:szCs w:val="28"/>
              </w:rPr>
            </w:pPr>
            <w:r w:rsidDel="00000000" w:rsidR="00000000" w:rsidRPr="00000000">
              <w:rPr>
                <w:rFonts w:ascii="Questrial" w:cs="Questrial" w:eastAsia="Questrial" w:hAnsi="Questrial"/>
                <w:b w:val="1"/>
                <w:i w:val="1"/>
                <w:sz w:val="28"/>
                <w:szCs w:val="28"/>
                <w:rtl w:val="0"/>
              </w:rPr>
              <w:t xml:space="preserve">Eminence Community School Corporation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rPr>
            </w:pPr>
            <w:r w:rsidDel="00000000" w:rsidR="00000000" w:rsidRPr="00000000">
              <w:rPr>
                <w:rFonts w:ascii="Questrial" w:cs="Questrial" w:eastAsia="Questrial" w:hAnsi="Questrial"/>
                <w:rtl w:val="0"/>
              </w:rPr>
              <w:t xml:space="preserve">6764 SR42 North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rPr>
            </w:pPr>
            <w:r w:rsidDel="00000000" w:rsidR="00000000" w:rsidRPr="00000000">
              <w:rPr>
                <w:rFonts w:ascii="Questrial" w:cs="Questrial" w:eastAsia="Questrial" w:hAnsi="Questrial"/>
                <w:rtl w:val="0"/>
              </w:rPr>
              <w:t xml:space="preserve">Eminence, IN 46125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28"/>
                <w:szCs w:val="28"/>
              </w:rPr>
            </w:pPr>
            <w:r w:rsidDel="00000000" w:rsidR="00000000" w:rsidRPr="00000000">
              <w:rPr>
                <w:rFonts w:ascii="Questrial" w:cs="Questrial" w:eastAsia="Questrial" w:hAnsi="Questrial"/>
                <w:rtl w:val="0"/>
              </w:rPr>
              <w:t xml:space="preserve">(765) 528-2101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Questrial" w:cs="Questrial" w:eastAsia="Questrial" w:hAnsi="Questrial"/>
                <w:b w:val="1"/>
                <w:sz w:val="28"/>
                <w:szCs w:val="28"/>
              </w:rPr>
            </w:pPr>
            <w:r w:rsidDel="00000000" w:rsidR="00000000" w:rsidRPr="00000000">
              <w:rPr/>
              <w:drawing>
                <wp:inline distB="0" distT="0" distL="114300" distR="114300">
                  <wp:extent cx="975995" cy="695325"/>
                  <wp:effectExtent b="0" l="0" r="0" t="0"/>
                  <wp:docPr id="2"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975995" cy="695325"/>
                          </a:xfrm>
                          <a:prstGeom prst="rect"/>
                          <a:ln/>
                        </pic:spPr>
                      </pic:pic>
                    </a:graphicData>
                  </a:graphic>
                </wp:inline>
              </w:drawing>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630" w:firstLine="0"/>
        <w:contextualSpacing w:val="0"/>
        <w:jc w:val="center"/>
        <w:rPr>
          <w:rFonts w:ascii="Questrial" w:cs="Questrial" w:eastAsia="Questrial" w:hAnsi="Questrial"/>
          <w:b w:val="1"/>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-180974</wp:posOffset>
                </wp:positionH>
                <wp:positionV relativeFrom="paragraph">
                  <wp:posOffset>85725</wp:posOffset>
                </wp:positionV>
                <wp:extent cx="6045200" cy="12700"/>
                <wp:effectExtent b="0" l="0" r="0" t="0"/>
                <wp:wrapNone/>
                <wp:docPr id="5" name=""/>
                <a:graphic>
                  <a:graphicData uri="http://schemas.microsoft.com/office/word/2010/wordprocessingShape">
                    <wps:wsp>
                      <wps:cNvCnPr/>
                      <wps:spPr>
                        <a:xfrm>
                          <a:off x="2321813" y="3779682"/>
                          <a:ext cx="6048374" cy="635"/>
                        </a:xfrm>
                        <a:prstGeom prst="straightConnector1">
                          <a:avLst/>
                        </a:prstGeom>
                        <a:noFill/>
                        <a:ln cap="flat" cmpd="sng" w="15875">
                          <a:solidFill>
                            <a:srgbClr val="000000"/>
                          </a:solidFill>
                          <a:prstDash val="solid"/>
                          <a:miter lim="8000"/>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1" locked="0" relativeHeight="0" simplePos="0">
                <wp:simplePos x="0" y="0"/>
                <wp:positionH relativeFrom="margin">
                  <wp:posOffset>-180974</wp:posOffset>
                </wp:positionH>
                <wp:positionV relativeFrom="paragraph">
                  <wp:posOffset>85725</wp:posOffset>
                </wp:positionV>
                <wp:extent cx="6045200" cy="12700"/>
                <wp:effectExtent b="0" l="0" r="0" t="0"/>
                <wp:wrapNone/>
                <wp:docPr id="5"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60452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-71437</wp:posOffset>
                </wp:positionH>
                <wp:positionV relativeFrom="paragraph">
                  <wp:posOffset>190500</wp:posOffset>
                </wp:positionV>
                <wp:extent cx="5829300" cy="12700"/>
                <wp:effectExtent b="0" l="0" r="0" t="0"/>
                <wp:wrapNone/>
                <wp:docPr id="4" name=""/>
                <a:graphic>
                  <a:graphicData uri="http://schemas.microsoft.com/office/word/2010/wordprocessingShape">
                    <wps:wsp>
                      <wps:cNvCnPr/>
                      <wps:spPr>
                        <a:xfrm>
                          <a:off x="2426588" y="3779682"/>
                          <a:ext cx="5838824" cy="635"/>
                        </a:xfrm>
                        <a:prstGeom prst="straightConnector1">
                          <a:avLst/>
                        </a:prstGeom>
                        <a:noFill/>
                        <a:ln cap="flat" cmpd="sng" w="9525">
                          <a:solidFill>
                            <a:srgbClr val="000000"/>
                          </a:solidFill>
                          <a:prstDash val="solid"/>
                          <a:miter lim="8000"/>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1" locked="0" relativeHeight="0" simplePos="0">
                <wp:simplePos x="0" y="0"/>
                <wp:positionH relativeFrom="margin">
                  <wp:posOffset>-71437</wp:posOffset>
                </wp:positionH>
                <wp:positionV relativeFrom="paragraph">
                  <wp:posOffset>190500</wp:posOffset>
                </wp:positionV>
                <wp:extent cx="5829300" cy="12700"/>
                <wp:effectExtent b="0" l="0" r="0" t="0"/>
                <wp:wrapNone/>
                <wp:docPr id="4"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5829300" cy="12700"/>
                        </a:xfrm>
                        <a:prstGeom prst="rect"/>
                        <a:ln/>
                      </pic:spPr>
                    </pic:pic>
                  </a:graphicData>
                </a:graphic>
              </wp:anchor>
            </w:drawing>
          </mc:Fallback>
        </mc:AlternateConten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contextualSpacing w:val="0"/>
        <w:rPr>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contextualSpacing w:val="0"/>
        <w:jc w:val="center"/>
        <w:rPr>
          <w:b w:val="1"/>
        </w:rPr>
      </w:pPr>
      <w:r w:rsidDel="00000000" w:rsidR="00000000" w:rsidRPr="00000000">
        <w:rPr>
          <w:b w:val="1"/>
          <w:rtl w:val="0"/>
        </w:rPr>
        <w:t xml:space="preserve">SCHOOL CLOSING INFORMATION FROM LAURA PENMAN, SUPERINTENDENT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contextualSpacing w:val="0"/>
        <w:jc w:val="center"/>
        <w:rPr>
          <w:b w:val="1"/>
        </w:rPr>
      </w:pPr>
      <w:r w:rsidDel="00000000" w:rsidR="00000000" w:rsidRPr="00000000">
        <w:rPr>
          <w:b w:val="1"/>
          <w:rtl w:val="0"/>
        </w:rPr>
        <w:t xml:space="preserve">2017-2018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contextualSpacing w:val="0"/>
        <w:rPr/>
      </w:pPr>
      <w:r w:rsidDel="00000000" w:rsidR="00000000" w:rsidRPr="00000000">
        <w:rPr>
          <w:rtl w:val="0"/>
        </w:rPr>
        <w:t xml:space="preserve">In preparation for the winter season, I would like to take a moment to provide a couple of important reminders related to </w:t>
      </w:r>
      <w:r w:rsidDel="00000000" w:rsidR="00000000" w:rsidRPr="00000000">
        <w:rPr>
          <w:b w:val="1"/>
          <w:rtl w:val="0"/>
        </w:rPr>
        <w:t xml:space="preserve">School Delays and Cancellations</w:t>
      </w:r>
      <w:r w:rsidDel="00000000" w:rsidR="00000000" w:rsidRPr="00000000">
        <w:rPr>
          <w:rtl w:val="0"/>
        </w:rPr>
        <w:t xml:space="preserve">.  Eminence Community Schools utilizes </w:t>
      </w:r>
      <w:r w:rsidDel="00000000" w:rsidR="00000000" w:rsidRPr="00000000">
        <w:rPr>
          <w:i w:val="1"/>
          <w:rtl w:val="0"/>
        </w:rPr>
        <w:t xml:space="preserve">School Messenger</w:t>
      </w:r>
      <w:r w:rsidDel="00000000" w:rsidR="00000000" w:rsidRPr="00000000">
        <w:rPr>
          <w:rtl w:val="0"/>
        </w:rPr>
        <w:t xml:space="preserve"> to provide notification services for emergency broadcasts, parental outreach and student attendance communications.  Whenever possible, the decision regarding school closing or delay will be made by 6:30 a.m.  When weather conditions are already severe the evening before, announcements concerning school closing or delay may be made at that time.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contextualSpacing w:val="0"/>
        <w:rPr>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contextualSpacing w:val="0"/>
        <w:rPr/>
      </w:pPr>
      <w:r w:rsidDel="00000000" w:rsidR="00000000" w:rsidRPr="00000000">
        <w:rPr>
          <w:i w:val="1"/>
          <w:rtl w:val="0"/>
        </w:rPr>
        <w:t xml:space="preserve">School Messenger</w:t>
      </w:r>
      <w:r w:rsidDel="00000000" w:rsidR="00000000" w:rsidRPr="00000000">
        <w:rPr>
          <w:rtl w:val="0"/>
        </w:rPr>
        <w:t xml:space="preserve"> is programmed to notify the primary phone number of parents/guardians, cell phone numbers, emails and the alert numbers families provided during student registration for the 2017-18 school year.  At any time, you may login to your student’s Harmony account in order to add or make changes to your contact information.  </w:t>
      </w:r>
      <w:r w:rsidDel="00000000" w:rsidR="00000000" w:rsidRPr="00000000">
        <w:rPr>
          <w:i w:val="1"/>
          <w:rtl w:val="0"/>
        </w:rPr>
        <w:t xml:space="preserve">School Messenger</w:t>
      </w:r>
      <w:r w:rsidDel="00000000" w:rsidR="00000000" w:rsidRPr="00000000">
        <w:rPr>
          <w:rtl w:val="0"/>
        </w:rPr>
        <w:t xml:space="preserve"> will be used to complement our emergency preparedness procedures and to inform parents of school closings or delays.  All changes in contact information must be completed in Harmony.  The </w:t>
      </w:r>
      <w:r w:rsidDel="00000000" w:rsidR="00000000" w:rsidRPr="00000000">
        <w:rPr>
          <w:i w:val="1"/>
          <w:rtl w:val="0"/>
        </w:rPr>
        <w:t xml:space="preserve">School Messenger </w:t>
      </w:r>
      <w:r w:rsidDel="00000000" w:rsidR="00000000" w:rsidRPr="00000000">
        <w:rPr>
          <w:rtl w:val="0"/>
        </w:rPr>
        <w:t xml:space="preserve">database syncs with Harmony and updates each evening.  If you have any questions, please contact Mrs. Becky LaFara in the K-12 Guidance/Attendance Office at (765) 528-2141 or  email </w:t>
      </w:r>
      <w:hyperlink r:id="rId10">
        <w:r w:rsidDel="00000000" w:rsidR="00000000" w:rsidRPr="00000000">
          <w:rPr>
            <w:color w:val="0563c1"/>
            <w:u w:val="single"/>
            <w:rtl w:val="0"/>
          </w:rPr>
          <w:t xml:space="preserve">blafara@eminence.k12.in.us</w:t>
        </w:r>
      </w:hyperlink>
      <w:hyperlink r:id="rId11">
        <w:r w:rsidDel="00000000" w:rsidR="00000000" w:rsidRPr="00000000">
          <w:rPr>
            <w:rtl w:val="0"/>
          </w:rPr>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contextualSpacing w:val="0"/>
        <w:jc w:val="left"/>
        <w:rPr>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contextualSpacing w:val="0"/>
        <w:jc w:val="left"/>
        <w:rPr/>
      </w:pPr>
      <w:r w:rsidDel="00000000" w:rsidR="00000000" w:rsidRPr="00000000">
        <w:rPr>
          <w:rtl w:val="0"/>
        </w:rPr>
        <w:t xml:space="preserve">In addition to </w:t>
      </w:r>
      <w:r w:rsidDel="00000000" w:rsidR="00000000" w:rsidRPr="00000000">
        <w:rPr>
          <w:rtl w:val="0"/>
        </w:rPr>
        <w:t xml:space="preserve">the </w:t>
      </w:r>
      <w:r w:rsidDel="00000000" w:rsidR="00000000" w:rsidRPr="00000000">
        <w:rPr>
          <w:i w:val="1"/>
          <w:rtl w:val="0"/>
        </w:rPr>
        <w:t xml:space="preserve">School Messenger</w:t>
      </w:r>
      <w:r w:rsidDel="00000000" w:rsidR="00000000" w:rsidRPr="00000000">
        <w:rPr>
          <w:rtl w:val="0"/>
        </w:rPr>
        <w:t xml:space="preserve"> system, weather related announcements will be made on the following television stations: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contextualSpacing w:val="0"/>
        <w:rPr>
          <w:b w:val="1"/>
          <w:sz w:val="20"/>
          <w:szCs w:val="20"/>
        </w:rPr>
      </w:pPr>
      <w:r w:rsidDel="00000000" w:rsidR="00000000" w:rsidRPr="00000000">
        <w:rPr>
          <w:rtl w:val="0"/>
        </w:rPr>
        <w:tab/>
        <w:tab/>
      </w:r>
      <w:r w:rsidDel="00000000" w:rsidR="00000000" w:rsidRPr="00000000">
        <w:rPr>
          <w:b w:val="1"/>
          <w:sz w:val="20"/>
          <w:szCs w:val="20"/>
          <w:rtl w:val="0"/>
        </w:rPr>
        <w:t xml:space="preserve">Indianapolis WRTV Channel 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contextualSpacing w:val="0"/>
        <w:rPr>
          <w:b w:val="1"/>
          <w:sz w:val="20"/>
          <w:szCs w:val="20"/>
        </w:rPr>
      </w:pPr>
      <w:r w:rsidDel="00000000" w:rsidR="00000000" w:rsidRPr="00000000">
        <w:rPr>
          <w:b w:val="1"/>
          <w:sz w:val="20"/>
          <w:szCs w:val="20"/>
          <w:rtl w:val="0"/>
        </w:rPr>
        <w:tab/>
        <w:tab/>
        <w:t xml:space="preserve">Indianapolis WISH Channel 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contextualSpacing w:val="0"/>
        <w:rPr>
          <w:b w:val="1"/>
          <w:sz w:val="20"/>
          <w:szCs w:val="20"/>
        </w:rPr>
      </w:pPr>
      <w:r w:rsidDel="00000000" w:rsidR="00000000" w:rsidRPr="00000000">
        <w:rPr>
          <w:b w:val="1"/>
          <w:sz w:val="20"/>
          <w:szCs w:val="20"/>
          <w:rtl w:val="0"/>
        </w:rPr>
        <w:tab/>
        <w:tab/>
        <w:t xml:space="preserve">Indianapolis WTHR Channel 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contextualSpacing w:val="0"/>
        <w:rPr>
          <w:b w:val="1"/>
          <w:sz w:val="20"/>
          <w:szCs w:val="20"/>
        </w:rPr>
      </w:pPr>
      <w:r w:rsidDel="00000000" w:rsidR="00000000" w:rsidRPr="00000000">
        <w:rPr>
          <w:b w:val="1"/>
          <w:sz w:val="20"/>
          <w:szCs w:val="20"/>
          <w:rtl w:val="0"/>
        </w:rPr>
        <w:tab/>
        <w:tab/>
        <w:t xml:space="preserve">Indianapolis WXIN TV 59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b w:val="1"/>
          <w:sz w:val="20"/>
          <w:szCs w:val="20"/>
        </w:rPr>
      </w:pPr>
      <w:r w:rsidDel="00000000" w:rsidR="00000000" w:rsidRPr="00000000">
        <w:rPr>
          <w:sz w:val="20"/>
          <w:szCs w:val="20"/>
          <w:rtl w:val="0"/>
        </w:rPr>
        <w:t xml:space="preserve">and </w:t>
      </w:r>
      <w:r w:rsidDel="00000000" w:rsidR="00000000" w:rsidRPr="00000000">
        <w:rPr>
          <w:b w:val="1"/>
          <w:sz w:val="20"/>
          <w:szCs w:val="20"/>
          <w:rtl w:val="0"/>
        </w:rPr>
        <w:t xml:space="preserve">Martinsville Radio Station WCBK FM 102.3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i w:val="1"/>
          <w:sz w:val="20"/>
          <w:szCs w:val="20"/>
        </w:rPr>
      </w:pPr>
      <w:r w:rsidDel="00000000" w:rsidR="00000000" w:rsidRPr="00000000">
        <w:rPr>
          <w:i w:val="1"/>
          <w:sz w:val="20"/>
          <w:szCs w:val="20"/>
          <w:rtl w:val="0"/>
        </w:rPr>
        <w:t xml:space="preserve">Once School Messenger and the above stations have been notified, information will appear on our website, on </w:t>
      </w:r>
      <w:r w:rsidDel="00000000" w:rsidR="00000000" w:rsidRPr="00000000">
        <w:rPr>
          <w:i w:val="1"/>
          <w:sz w:val="20"/>
          <w:szCs w:val="20"/>
        </w:rPr>
        <w:drawing>
          <wp:inline distB="114300" distT="114300" distL="114300" distR="114300">
            <wp:extent cx="204611" cy="190500"/>
            <wp:effectExtent b="0" l="0" r="0" t="0"/>
            <wp:docPr id="3"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204611" cy="190500"/>
                    </a:xfrm>
                    <a:prstGeom prst="rect"/>
                    <a:ln/>
                  </pic:spPr>
                </pic:pic>
              </a:graphicData>
            </a:graphic>
          </wp:inline>
        </w:drawing>
      </w:r>
      <w:commentRangeStart w:id="0"/>
      <w:r w:rsidDel="00000000" w:rsidR="00000000" w:rsidRPr="00000000">
        <w:rPr>
          <w:i w:val="1"/>
          <w:sz w:val="20"/>
          <w:szCs w:val="20"/>
          <w:rtl w:val="0"/>
        </w:rPr>
        <w:t xml:space="preserve">at ECSC @EminenceEels </w:t>
      </w:r>
      <w:commentRangeEnd w:id="0"/>
      <w:r w:rsidDel="00000000" w:rsidR="00000000" w:rsidRPr="00000000">
        <w:commentReference w:id="0"/>
      </w:r>
      <w:r w:rsidDel="00000000" w:rsidR="00000000" w:rsidRPr="00000000">
        <w:rPr>
          <w:i w:val="1"/>
          <w:sz w:val="20"/>
          <w:szCs w:val="20"/>
          <w:rtl w:val="0"/>
        </w:rPr>
        <w:t xml:space="preserve">and on our Facebook Page.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contextualSpacing w:val="0"/>
        <w:jc w:val="left"/>
        <w:rPr>
          <w:sz w:val="16"/>
          <w:szCs w:val="16"/>
        </w:rPr>
      </w:pPr>
      <w:r w:rsidDel="00000000" w:rsidR="00000000" w:rsidRPr="00000000">
        <w:rPr>
          <w:rtl w:val="0"/>
        </w:rPr>
        <w:tab/>
        <w:tab/>
      </w:r>
      <w:r w:rsidDel="00000000" w:rsidR="00000000" w:rsidRPr="00000000">
        <w:rPr>
          <w:rtl w:val="0"/>
        </w:rPr>
      </w:r>
    </w:p>
    <w:p w:rsidR="00000000" w:rsidDel="00000000" w:rsidP="00000000" w:rsidRDefault="00000000" w:rsidRPr="00000000">
      <w:pPr>
        <w:ind w:left="0"/>
        <w:contextualSpacing w:val="0"/>
        <w:rPr>
          <w:sz w:val="22"/>
          <w:szCs w:val="22"/>
        </w:rPr>
      </w:pPr>
      <w:r w:rsidDel="00000000" w:rsidR="00000000" w:rsidRPr="00000000">
        <w:rPr>
          <w:sz w:val="22"/>
          <w:szCs w:val="22"/>
          <w:rtl w:val="0"/>
        </w:rPr>
        <w:t xml:space="preserve">Please keep in mind that one of the following plans is possible, during inclement weather:</w:t>
      </w:r>
    </w:p>
    <w:p w:rsidR="00000000" w:rsidDel="00000000" w:rsidP="00000000" w:rsidRDefault="00000000" w:rsidRPr="00000000">
      <w:pPr>
        <w:numPr>
          <w:ilvl w:val="0"/>
          <w:numId w:val="1"/>
        </w:numPr>
        <w:rPr>
          <w:sz w:val="22"/>
          <w:szCs w:val="22"/>
        </w:rPr>
      </w:pPr>
      <w:r w:rsidDel="00000000" w:rsidR="00000000" w:rsidRPr="00000000">
        <w:rPr>
          <w:sz w:val="22"/>
          <w:szCs w:val="22"/>
          <w:u w:val="single"/>
          <w:rtl w:val="0"/>
        </w:rPr>
        <w:t xml:space="preserve">CLOSE school entirely</w:t>
      </w:r>
      <w:r w:rsidDel="00000000" w:rsidR="00000000" w:rsidRPr="00000000">
        <w:rPr>
          <w:sz w:val="22"/>
          <w:szCs w:val="22"/>
          <w:rtl w:val="0"/>
        </w:rPr>
        <w:t xml:space="preserve">: all media notified by 6:30 AM. </w:t>
      </w:r>
    </w:p>
    <w:p w:rsidR="00000000" w:rsidDel="00000000" w:rsidP="00000000" w:rsidRDefault="00000000" w:rsidRPr="00000000">
      <w:pPr>
        <w:numPr>
          <w:ilvl w:val="0"/>
          <w:numId w:val="1"/>
        </w:numPr>
        <w:rPr>
          <w:sz w:val="22"/>
          <w:szCs w:val="22"/>
        </w:rPr>
      </w:pPr>
      <w:r w:rsidDel="00000000" w:rsidR="00000000" w:rsidRPr="00000000">
        <w:rPr>
          <w:sz w:val="22"/>
          <w:szCs w:val="22"/>
          <w:u w:val="single"/>
          <w:rtl w:val="0"/>
        </w:rPr>
        <w:t xml:space="preserve">DELAY the start of school for two hours</w:t>
      </w:r>
      <w:r w:rsidDel="00000000" w:rsidR="00000000" w:rsidRPr="00000000">
        <w:rPr>
          <w:sz w:val="22"/>
          <w:szCs w:val="22"/>
          <w:rtl w:val="0"/>
        </w:rPr>
        <w:t xml:space="preserve">:</w:t>
      </w:r>
    </w:p>
    <w:p w:rsidR="00000000" w:rsidDel="00000000" w:rsidP="00000000" w:rsidRDefault="00000000" w:rsidRPr="00000000">
      <w:pPr>
        <w:numPr>
          <w:ilvl w:val="0"/>
          <w:numId w:val="3"/>
        </w:numPr>
        <w:ind w:left="720" w:hanging="360"/>
        <w:rPr>
          <w:sz w:val="22"/>
          <w:szCs w:val="22"/>
        </w:rPr>
      </w:pPr>
      <w:r w:rsidDel="00000000" w:rsidR="00000000" w:rsidRPr="00000000">
        <w:rPr>
          <w:sz w:val="22"/>
          <w:szCs w:val="22"/>
          <w:rtl w:val="0"/>
        </w:rPr>
        <w:t xml:space="preserve">buses will run two hours late</w:t>
      </w:r>
    </w:p>
    <w:p w:rsidR="00000000" w:rsidDel="00000000" w:rsidP="00000000" w:rsidRDefault="00000000" w:rsidRPr="00000000">
      <w:pPr>
        <w:numPr>
          <w:ilvl w:val="0"/>
          <w:numId w:val="3"/>
        </w:numPr>
        <w:ind w:left="720" w:hanging="360"/>
        <w:rPr>
          <w:sz w:val="22"/>
          <w:szCs w:val="22"/>
        </w:rPr>
      </w:pPr>
      <w:r w:rsidDel="00000000" w:rsidR="00000000" w:rsidRPr="00000000">
        <w:rPr>
          <w:sz w:val="22"/>
          <w:szCs w:val="22"/>
          <w:rtl w:val="0"/>
        </w:rPr>
        <w:t xml:space="preserve">students will arrive on the regular schedule and breakfast will NOT be served </w:t>
      </w:r>
    </w:p>
    <w:p w:rsidR="00000000" w:rsidDel="00000000" w:rsidP="00000000" w:rsidRDefault="00000000" w:rsidRPr="00000000">
      <w:pPr>
        <w:numPr>
          <w:ilvl w:val="0"/>
          <w:numId w:val="3"/>
        </w:numPr>
        <w:ind w:left="720" w:hanging="360"/>
        <w:rPr>
          <w:sz w:val="22"/>
          <w:szCs w:val="22"/>
        </w:rPr>
      </w:pPr>
      <w:r w:rsidDel="00000000" w:rsidR="00000000" w:rsidRPr="00000000">
        <w:rPr>
          <w:sz w:val="22"/>
          <w:szCs w:val="22"/>
          <w:rtl w:val="0"/>
        </w:rPr>
        <w:t xml:space="preserve">Tuesday/Thursday pre-school  – NO SCHOOL </w:t>
      </w:r>
    </w:p>
    <w:p w:rsidR="00000000" w:rsidDel="00000000" w:rsidP="00000000" w:rsidRDefault="00000000" w:rsidRPr="00000000">
      <w:pPr>
        <w:numPr>
          <w:ilvl w:val="0"/>
          <w:numId w:val="1"/>
        </w:numPr>
        <w:rPr>
          <w:sz w:val="22"/>
          <w:szCs w:val="22"/>
        </w:rPr>
      </w:pPr>
      <w:commentRangeStart w:id="1"/>
      <w:r w:rsidDel="00000000" w:rsidR="00000000" w:rsidRPr="00000000">
        <w:rPr>
          <w:sz w:val="22"/>
          <w:szCs w:val="22"/>
          <w:u w:val="single"/>
          <w:rtl w:val="0"/>
        </w:rPr>
        <w:t xml:space="preserve">DELAY the start of school for one hour</w:t>
      </w:r>
      <w:r w:rsidDel="00000000" w:rsidR="00000000" w:rsidRPr="00000000">
        <w:rPr>
          <w:sz w:val="22"/>
          <w:szCs w:val="22"/>
          <w:rtl w:val="0"/>
        </w:rPr>
        <w:t xml:space="preserve">:</w:t>
      </w:r>
    </w:p>
    <w:p w:rsidR="00000000" w:rsidDel="00000000" w:rsidP="00000000" w:rsidRDefault="00000000" w:rsidRPr="00000000">
      <w:pPr>
        <w:numPr>
          <w:ilvl w:val="0"/>
          <w:numId w:val="2"/>
        </w:numPr>
        <w:ind w:left="720" w:hanging="360"/>
        <w:rPr>
          <w:sz w:val="22"/>
          <w:szCs w:val="22"/>
        </w:rPr>
      </w:pPr>
      <w:r w:rsidDel="00000000" w:rsidR="00000000" w:rsidRPr="00000000">
        <w:rPr>
          <w:sz w:val="22"/>
          <w:szCs w:val="22"/>
          <w:rtl w:val="0"/>
        </w:rPr>
        <w:t xml:space="preserve">buses will run one hour late</w:t>
      </w:r>
    </w:p>
    <w:p w:rsidR="00000000" w:rsidDel="00000000" w:rsidP="00000000" w:rsidRDefault="00000000" w:rsidRPr="00000000">
      <w:pPr>
        <w:numPr>
          <w:ilvl w:val="0"/>
          <w:numId w:val="2"/>
        </w:numPr>
        <w:ind w:left="720" w:hanging="360"/>
        <w:rPr>
          <w:sz w:val="22"/>
          <w:szCs w:val="22"/>
        </w:rPr>
      </w:pPr>
      <w:r w:rsidDel="00000000" w:rsidR="00000000" w:rsidRPr="00000000">
        <w:rPr>
          <w:sz w:val="22"/>
          <w:szCs w:val="22"/>
          <w:rtl w:val="0"/>
        </w:rPr>
        <w:t xml:space="preserve">students will arrive on the regular schedule and breakfast will NOT be served</w:t>
      </w:r>
    </w:p>
    <w:p w:rsidR="00000000" w:rsidDel="00000000" w:rsidP="00000000" w:rsidRDefault="00000000" w:rsidRPr="00000000">
      <w:pPr>
        <w:numPr>
          <w:ilvl w:val="0"/>
          <w:numId w:val="2"/>
        </w:numPr>
        <w:ind w:left="720" w:hanging="360"/>
        <w:rPr>
          <w:sz w:val="22"/>
          <w:szCs w:val="22"/>
        </w:rPr>
      </w:pPr>
      <w:r w:rsidDel="00000000" w:rsidR="00000000" w:rsidRPr="00000000">
        <w:rPr>
          <w:sz w:val="22"/>
          <w:szCs w:val="22"/>
          <w:rtl w:val="0"/>
        </w:rPr>
        <w:t xml:space="preserve">Tuesday/Thursday pre-school - NO SCHOOL</w:t>
      </w:r>
      <w:commentRangeEnd w:id="1"/>
      <w:r w:rsidDel="00000000" w:rsidR="00000000" w:rsidRPr="00000000">
        <w:commentReference w:id="1"/>
      </w:r>
      <w:r w:rsidDel="00000000" w:rsidR="00000000" w:rsidRPr="00000000">
        <w:rPr>
          <w:rtl w:val="0"/>
        </w:rPr>
      </w:r>
    </w:p>
    <w:p w:rsidR="00000000" w:rsidDel="00000000" w:rsidP="00000000" w:rsidRDefault="00000000" w:rsidRPr="00000000">
      <w:pPr>
        <w:numPr>
          <w:ilvl w:val="0"/>
          <w:numId w:val="1"/>
        </w:numPr>
        <w:rPr>
          <w:sz w:val="22"/>
          <w:szCs w:val="22"/>
        </w:rPr>
      </w:pPr>
      <w:r w:rsidDel="00000000" w:rsidR="00000000" w:rsidRPr="00000000">
        <w:rPr>
          <w:sz w:val="22"/>
          <w:szCs w:val="22"/>
          <w:u w:val="single"/>
          <w:rtl w:val="0"/>
        </w:rPr>
        <w:t xml:space="preserve">DELAY the start of school, but HOLDING,</w:t>
      </w:r>
      <w:r w:rsidDel="00000000" w:rsidR="00000000" w:rsidRPr="00000000">
        <w:rPr>
          <w:sz w:val="22"/>
          <w:szCs w:val="22"/>
          <w:rtl w:val="0"/>
        </w:rPr>
        <w:t xml:space="preserve"> for possible CLOSE school entirely </w:t>
      </w:r>
      <w:r w:rsidDel="00000000" w:rsidR="00000000" w:rsidRPr="00000000">
        <w:rPr>
          <w:i w:val="1"/>
          <w:sz w:val="22"/>
          <w:szCs w:val="22"/>
          <w:rtl w:val="0"/>
        </w:rPr>
        <w:t xml:space="preserve">(This would happen when the weather conditions causing a delay worsen.)</w:t>
      </w:r>
    </w:p>
    <w:p w:rsidR="00000000" w:rsidDel="00000000" w:rsidP="00000000" w:rsidRDefault="00000000" w:rsidRPr="00000000">
      <w:pPr>
        <w:numPr>
          <w:ilvl w:val="0"/>
          <w:numId w:val="1"/>
        </w:numPr>
        <w:rPr>
          <w:sz w:val="22"/>
          <w:szCs w:val="22"/>
        </w:rPr>
      </w:pPr>
      <w:commentRangeStart w:id="2"/>
      <w:r w:rsidDel="00000000" w:rsidR="00000000" w:rsidRPr="00000000">
        <w:rPr>
          <w:sz w:val="22"/>
          <w:szCs w:val="22"/>
          <w:u w:val="single"/>
          <w:rtl w:val="0"/>
        </w:rPr>
        <w:t xml:space="preserve">EARLY RELEASE:</w:t>
      </w:r>
      <w:r w:rsidDel="00000000" w:rsidR="00000000" w:rsidRPr="00000000">
        <w:rPr>
          <w:sz w:val="22"/>
          <w:szCs w:val="22"/>
          <w:rtl w:val="0"/>
        </w:rPr>
        <w:t xml:space="preserve"> weather conditions have changed to the point that, without an early</w:t>
      </w:r>
    </w:p>
    <w:p w:rsidR="00000000" w:rsidDel="00000000" w:rsidP="00000000" w:rsidRDefault="00000000" w:rsidRPr="00000000">
      <w:pPr>
        <w:ind w:firstLine="360"/>
        <w:contextualSpacing w:val="0"/>
        <w:rPr/>
      </w:pPr>
      <w:r w:rsidDel="00000000" w:rsidR="00000000" w:rsidRPr="00000000">
        <w:rPr>
          <w:sz w:val="22"/>
          <w:szCs w:val="22"/>
          <w:rtl w:val="0"/>
        </w:rPr>
        <w:t xml:space="preserve">dismissal, vehicle travel will be unsafe.  The </w:t>
      </w:r>
      <w:r w:rsidDel="00000000" w:rsidR="00000000" w:rsidRPr="00000000">
        <w:rPr>
          <w:i w:val="1"/>
          <w:sz w:val="22"/>
          <w:szCs w:val="22"/>
          <w:rtl w:val="0"/>
        </w:rPr>
        <w:t xml:space="preserve">School Messenger</w:t>
      </w:r>
      <w:r w:rsidDel="00000000" w:rsidR="00000000" w:rsidRPr="00000000">
        <w:rPr>
          <w:sz w:val="22"/>
          <w:szCs w:val="22"/>
          <w:rtl w:val="0"/>
        </w:rPr>
        <w:t xml:space="preserve"> system will be activated and the media notified on the times of early release. These plans could be altered should the situation warrant a change.</w:t>
      </w:r>
      <w:commentRangeEnd w:id="2"/>
      <w:r w:rsidDel="00000000" w:rsidR="00000000" w:rsidRPr="00000000">
        <w:commentReference w:id="2"/>
      </w:r>
      <w:r w:rsidDel="00000000" w:rsidR="00000000" w:rsidRPr="00000000">
        <w:rPr>
          <w:rtl w:val="0"/>
        </w:rPr>
      </w:r>
    </w:p>
    <w:sectPr>
      <w:footerReference r:id="rId13" w:type="default"/>
      <w:pgSz w:h="15840" w:w="12240"/>
      <w:pgMar w:bottom="547.2" w:top="215.99999999999997" w:left="1440" w:right="108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Dustin Adams" w:id="2" w:date="2017-08-25T22:11:2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this case, do we assume car riders will be picked up if there is no blue note, but that is the normal plan, or is our default to put all kids on the bus in the system unless we hear that the student will be a car rider?</w:t>
      </w:r>
    </w:p>
  </w:comment>
  <w:comment w:author="Dustin Adams" w:id="1" w:date="2017-08-25T22:09:26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a one hour delay be an important part of your safety approach? I feel like it will be new to our community.</w:t>
      </w:r>
    </w:p>
  </w:comment>
  <w:comment w:author="Dustin Adams" w:id="0" w:date="2017-08-25T22:08:24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seems odd. I think the "at ESCS" is unnecessary.</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Questrial">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720" w:lineRule="auto"/>
      <w:ind w:left="0"/>
      <w:contextualSpacing w:val="0"/>
      <w:jc w:val="cente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1024"/>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blafara@eminence.k12.in.us" TargetMode="External"/><Relationship Id="rId10" Type="http://schemas.openxmlformats.org/officeDocument/2006/relationships/hyperlink" Target="mailto:blafara@eminence.k12.in.us" TargetMode="External"/><Relationship Id="rId13" Type="http://schemas.openxmlformats.org/officeDocument/2006/relationships/footer" Target="footer1.xml"/><Relationship Id="rId12" Type="http://schemas.openxmlformats.org/officeDocument/2006/relationships/image" Target="media/image6.png"/><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4.jpg"/><Relationship Id="rId8" Type="http://schemas.openxmlformats.org/officeDocument/2006/relationships/image" Target="media/image10.png"/></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